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FD" w:rsidRPr="00424FF8" w:rsidRDefault="00F741FD" w:rsidP="00F741FD">
      <w:pPr>
        <w:spacing w:beforeLines="20" w:before="87" w:afterLines="10" w:after="43" w:line="500" w:lineRule="exact"/>
        <w:jc w:val="left"/>
        <w:rPr>
          <w:rFonts w:ascii="黑体" w:eastAsia="黑体" w:hAnsi="黑体"/>
          <w:szCs w:val="32"/>
        </w:rPr>
      </w:pPr>
      <w:r w:rsidRPr="00424FF8">
        <w:rPr>
          <w:rFonts w:ascii="黑体" w:eastAsia="黑体" w:hAnsi="黑体" w:hint="eastAsia"/>
          <w:szCs w:val="32"/>
        </w:rPr>
        <w:t>附件1</w:t>
      </w:r>
    </w:p>
    <w:p w:rsidR="00F741FD" w:rsidRPr="00424FF8" w:rsidRDefault="00F741FD" w:rsidP="00F741FD">
      <w:pPr>
        <w:pStyle w:val="2"/>
        <w:jc w:val="center"/>
        <w:rPr>
          <w:rFonts w:ascii="方正小标宋简体" w:eastAsia="方正小标宋简体"/>
          <w:sz w:val="42"/>
          <w:szCs w:val="42"/>
        </w:rPr>
      </w:pPr>
      <w:r w:rsidRPr="00424FF8">
        <w:rPr>
          <w:rFonts w:ascii="方正小标宋简体" w:eastAsia="方正小标宋简体" w:hint="eastAsia"/>
          <w:sz w:val="42"/>
          <w:szCs w:val="42"/>
        </w:rPr>
        <w:t>第八届“中国侨界贡献奖”推荐材料报送要求</w:t>
      </w:r>
    </w:p>
    <w:p w:rsidR="00F741FD" w:rsidRPr="00DB4544" w:rsidRDefault="00F741FD" w:rsidP="00F741FD">
      <w:pPr>
        <w:spacing w:line="560" w:lineRule="exact"/>
        <w:rPr>
          <w:rFonts w:ascii="黑体" w:eastAsia="黑体" w:hAnsi="黑体"/>
          <w:szCs w:val="32"/>
        </w:rPr>
      </w:pPr>
      <w:r w:rsidRPr="00DB4544">
        <w:rPr>
          <w:rFonts w:ascii="黑体" w:eastAsia="黑体" w:hAnsi="黑体" w:hint="eastAsia"/>
          <w:szCs w:val="32"/>
        </w:rPr>
        <w:t>一、总体要求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1. 推荐单位和候选人要自觉恪守科学道德和学术规范，</w:t>
      </w:r>
      <w:r w:rsidRPr="00DB4544">
        <w:rPr>
          <w:rFonts w:ascii="仿宋" w:eastAsia="仿宋" w:hAnsi="仿宋" w:hint="eastAsia"/>
        </w:rPr>
        <w:t>推荐材料要客观、准确、完整，对于推荐材料填报不实的，</w:t>
      </w:r>
      <w:r w:rsidRPr="00424FF8">
        <w:rPr>
          <w:rFonts w:ascii="仿宋" w:eastAsia="仿宋" w:hAnsi="仿宋" w:hint="eastAsia"/>
          <w:szCs w:val="32"/>
        </w:rPr>
        <w:t>实行“一票否决”。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2. 推荐材料应简明扼要，重点突出候选人的创新性成就和贡献。创新成果须有自主知识产权，并经国家有关部门认证，包括但不限于：专利证书、</w:t>
      </w:r>
      <w:r w:rsidRPr="00424FF8">
        <w:rPr>
          <w:rFonts w:ascii="仿宋" w:eastAsia="仿宋" w:hAnsi="仿宋"/>
          <w:szCs w:val="32"/>
        </w:rPr>
        <w:t>获得</w:t>
      </w:r>
      <w:r w:rsidRPr="00424FF8">
        <w:rPr>
          <w:rFonts w:ascii="仿宋" w:eastAsia="仿宋" w:hAnsi="仿宋" w:hint="eastAsia"/>
          <w:szCs w:val="32"/>
        </w:rPr>
        <w:t>的</w:t>
      </w:r>
      <w:r w:rsidRPr="00424FF8">
        <w:rPr>
          <w:rFonts w:ascii="仿宋" w:eastAsia="仿宋" w:hAnsi="仿宋"/>
          <w:szCs w:val="32"/>
        </w:rPr>
        <w:t>表彰奖励证明材料</w:t>
      </w:r>
      <w:r w:rsidRPr="00424FF8">
        <w:rPr>
          <w:rFonts w:ascii="仿宋" w:eastAsia="仿宋" w:hAnsi="仿宋" w:hint="eastAsia"/>
          <w:szCs w:val="32"/>
        </w:rPr>
        <w:t>（以省部级及以上获奖材料为主）、国家认证材料、技术鉴定文件、</w:t>
      </w:r>
      <w:r w:rsidRPr="00424FF8">
        <w:rPr>
          <w:rFonts w:ascii="仿宋" w:eastAsia="仿宋" w:hAnsi="仿宋"/>
          <w:szCs w:val="32"/>
        </w:rPr>
        <w:t>技术应用证明材料</w:t>
      </w:r>
      <w:r w:rsidRPr="00424FF8">
        <w:rPr>
          <w:rFonts w:ascii="仿宋" w:eastAsia="仿宋" w:hAnsi="仿宋" w:hint="eastAsia"/>
          <w:szCs w:val="32"/>
        </w:rPr>
        <w:t>等。材料不需要附带论文书稿等，最多不超过</w:t>
      </w:r>
      <w:r w:rsidRPr="00424FF8">
        <w:rPr>
          <w:rFonts w:ascii="仿宋" w:eastAsia="仿宋" w:hAnsi="仿宋"/>
          <w:szCs w:val="32"/>
        </w:rPr>
        <w:t>100页</w:t>
      </w:r>
      <w:r w:rsidRPr="00424FF8">
        <w:rPr>
          <w:rFonts w:ascii="仿宋" w:eastAsia="仿宋" w:hAnsi="仿宋" w:hint="eastAsia"/>
          <w:szCs w:val="32"/>
        </w:rPr>
        <w:t>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3. 候选人推荐材料不得涉及国家秘密，材料违反保密规定的，取消被推荐资格。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4. 非学术性报纸刊物的有关报道不作为证明材料。</w:t>
      </w:r>
    </w:p>
    <w:p w:rsidR="00F741FD" w:rsidRPr="00DB4544" w:rsidRDefault="00F741FD" w:rsidP="00F741FD">
      <w:pPr>
        <w:spacing w:line="560" w:lineRule="exact"/>
        <w:rPr>
          <w:rFonts w:ascii="黑体" w:eastAsia="黑体" w:hAnsi="黑体"/>
          <w:szCs w:val="32"/>
        </w:rPr>
      </w:pPr>
      <w:r w:rsidRPr="00DB4544">
        <w:rPr>
          <w:rFonts w:ascii="黑体" w:eastAsia="黑体" w:hAnsi="黑体" w:hint="eastAsia"/>
          <w:szCs w:val="32"/>
        </w:rPr>
        <w:t>二、书面材料报送要求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需报送的书面材料如下：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1. 推荐表（附件</w:t>
      </w:r>
      <w:r w:rsidRPr="00424FF8">
        <w:rPr>
          <w:rFonts w:ascii="仿宋" w:eastAsia="仿宋" w:hAnsi="仿宋" w:hint="eastAsia"/>
          <w:szCs w:val="32"/>
        </w:rPr>
        <w:t>3</w:t>
      </w:r>
      <w:r w:rsidRPr="00424FF8">
        <w:rPr>
          <w:rFonts w:ascii="仿宋" w:eastAsia="仿宋" w:hAnsi="仿宋"/>
          <w:szCs w:val="32"/>
        </w:rPr>
        <w:t>）；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2. 汇总表（附件</w:t>
      </w:r>
      <w:r w:rsidRPr="00424FF8">
        <w:rPr>
          <w:rFonts w:ascii="仿宋" w:eastAsia="仿宋" w:hAnsi="仿宋" w:hint="eastAsia"/>
          <w:szCs w:val="32"/>
        </w:rPr>
        <w:t>4</w:t>
      </w:r>
      <w:r w:rsidRPr="00424FF8">
        <w:rPr>
          <w:rFonts w:ascii="仿宋" w:eastAsia="仿宋" w:hAnsi="仿宋"/>
          <w:szCs w:val="32"/>
        </w:rPr>
        <w:t>）；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以上材料一式三份，加盖省级侨联公章，于</w:t>
      </w:r>
      <w:r w:rsidRPr="005E21EC">
        <w:rPr>
          <w:rFonts w:ascii="黑体" w:eastAsia="黑体" w:hAnsi="黑体"/>
          <w:szCs w:val="32"/>
        </w:rPr>
        <w:t>20</w:t>
      </w:r>
      <w:r w:rsidRPr="005E21EC">
        <w:rPr>
          <w:rFonts w:ascii="黑体" w:eastAsia="黑体" w:hAnsi="黑体" w:hint="eastAsia"/>
          <w:szCs w:val="32"/>
        </w:rPr>
        <w:t>20</w:t>
      </w:r>
      <w:r w:rsidRPr="005E21EC">
        <w:rPr>
          <w:rFonts w:ascii="黑体" w:eastAsia="黑体" w:hAnsi="黑体"/>
          <w:szCs w:val="32"/>
        </w:rPr>
        <w:t>年</w:t>
      </w:r>
      <w:r w:rsidRPr="005E21EC">
        <w:rPr>
          <w:rFonts w:ascii="黑体" w:eastAsia="黑体" w:hAnsi="黑体" w:hint="eastAsia"/>
          <w:szCs w:val="32"/>
        </w:rPr>
        <w:t>5</w:t>
      </w:r>
      <w:r w:rsidRPr="005E21EC">
        <w:rPr>
          <w:rFonts w:ascii="黑体" w:eastAsia="黑体" w:hAnsi="黑体"/>
          <w:szCs w:val="32"/>
        </w:rPr>
        <w:t>月</w:t>
      </w:r>
      <w:r w:rsidRPr="005E21EC">
        <w:rPr>
          <w:rFonts w:ascii="黑体" w:eastAsia="黑体" w:hAnsi="黑体" w:hint="eastAsia"/>
          <w:szCs w:val="32"/>
        </w:rPr>
        <w:t>25</w:t>
      </w:r>
      <w:r w:rsidRPr="005E21EC">
        <w:rPr>
          <w:rFonts w:ascii="黑体" w:eastAsia="黑体" w:hAnsi="黑体"/>
          <w:szCs w:val="32"/>
        </w:rPr>
        <w:t>日</w:t>
      </w:r>
      <w:r w:rsidRPr="00424FF8">
        <w:rPr>
          <w:rFonts w:ascii="仿宋" w:eastAsia="仿宋" w:hAnsi="仿宋"/>
          <w:szCs w:val="32"/>
        </w:rPr>
        <w:t>前</w:t>
      </w:r>
      <w:r w:rsidRPr="00424FF8">
        <w:rPr>
          <w:rFonts w:ascii="仿宋" w:eastAsia="仿宋" w:hAnsi="仿宋" w:hint="eastAsia"/>
          <w:szCs w:val="32"/>
        </w:rPr>
        <w:t>寄</w:t>
      </w:r>
      <w:r w:rsidRPr="00424FF8">
        <w:rPr>
          <w:rFonts w:ascii="仿宋" w:eastAsia="仿宋" w:hAnsi="仿宋"/>
          <w:szCs w:val="32"/>
        </w:rPr>
        <w:t>送至中国</w:t>
      </w:r>
      <w:r w:rsidRPr="00424FF8">
        <w:rPr>
          <w:rFonts w:ascii="仿宋" w:eastAsia="仿宋" w:hAnsi="仿宋" w:hint="eastAsia"/>
          <w:szCs w:val="32"/>
        </w:rPr>
        <w:t>侨联</w:t>
      </w:r>
      <w:r w:rsidRPr="00424FF8">
        <w:rPr>
          <w:rFonts w:ascii="仿宋" w:eastAsia="仿宋" w:hAnsi="仿宋"/>
          <w:szCs w:val="32"/>
        </w:rPr>
        <w:t>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收件地址：北京市东城区工体西路1号605</w:t>
      </w:r>
      <w:r w:rsidRPr="00424FF8">
        <w:rPr>
          <w:rFonts w:ascii="仿宋" w:eastAsia="仿宋" w:hAnsi="仿宋"/>
          <w:szCs w:val="32"/>
        </w:rPr>
        <w:t>室</w:t>
      </w:r>
    </w:p>
    <w:p w:rsidR="00F741FD" w:rsidRPr="00424FF8" w:rsidRDefault="00F741FD" w:rsidP="00F741FD">
      <w:pPr>
        <w:spacing w:line="560" w:lineRule="exact"/>
        <w:ind w:firstLineChars="750" w:firstLine="240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中国侨联经济科技部科技处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lastRenderedPageBreak/>
        <w:t>邮政编码：</w:t>
      </w:r>
      <w:r w:rsidRPr="00424FF8">
        <w:rPr>
          <w:rFonts w:ascii="仿宋" w:eastAsia="仿宋" w:hAnsi="仿宋"/>
          <w:szCs w:val="32"/>
        </w:rPr>
        <w:t>100</w:t>
      </w:r>
      <w:r w:rsidRPr="00424FF8">
        <w:rPr>
          <w:rFonts w:ascii="仿宋" w:eastAsia="仿宋" w:hAnsi="仿宋" w:hint="eastAsia"/>
          <w:szCs w:val="32"/>
        </w:rPr>
        <w:t>027</w:t>
      </w:r>
    </w:p>
    <w:p w:rsidR="00F741FD" w:rsidRPr="00DB4544" w:rsidRDefault="00F741FD" w:rsidP="00F741FD">
      <w:pPr>
        <w:spacing w:line="560" w:lineRule="exact"/>
        <w:rPr>
          <w:rFonts w:ascii="黑体" w:eastAsia="黑体" w:hAnsi="黑体"/>
          <w:szCs w:val="32"/>
        </w:rPr>
      </w:pPr>
      <w:r w:rsidRPr="00DB4544">
        <w:rPr>
          <w:rFonts w:ascii="黑体" w:eastAsia="黑体" w:hAnsi="黑体" w:hint="eastAsia"/>
          <w:szCs w:val="32"/>
        </w:rPr>
        <w:t>三、电子版材料报送要求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 w:hint="eastAsia"/>
          <w:szCs w:val="32"/>
        </w:rPr>
        <w:t>需报送的电子版材料如下：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1. 推荐表（附件</w:t>
      </w:r>
      <w:r w:rsidRPr="00424FF8">
        <w:rPr>
          <w:rFonts w:ascii="仿宋" w:eastAsia="仿宋" w:hAnsi="仿宋" w:hint="eastAsia"/>
          <w:szCs w:val="32"/>
        </w:rPr>
        <w:t>3</w:t>
      </w:r>
      <w:r w:rsidRPr="00424FF8">
        <w:rPr>
          <w:rFonts w:ascii="仿宋" w:eastAsia="仿宋" w:hAnsi="仿宋"/>
          <w:szCs w:val="32"/>
        </w:rPr>
        <w:t>）；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2. 汇总表（附件</w:t>
      </w:r>
      <w:r w:rsidRPr="00424FF8">
        <w:rPr>
          <w:rFonts w:ascii="仿宋" w:eastAsia="仿宋" w:hAnsi="仿宋" w:hint="eastAsia"/>
          <w:szCs w:val="32"/>
        </w:rPr>
        <w:t>4</w:t>
      </w:r>
      <w:r w:rsidRPr="00424FF8">
        <w:rPr>
          <w:rFonts w:ascii="仿宋" w:eastAsia="仿宋" w:hAnsi="仿宋"/>
          <w:szCs w:val="32"/>
        </w:rPr>
        <w:t>）；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 xml:space="preserve">3. </w:t>
      </w:r>
      <w:r w:rsidRPr="00424FF8">
        <w:rPr>
          <w:rFonts w:ascii="仿宋" w:eastAsia="仿宋" w:hAnsi="仿宋" w:hint="eastAsia"/>
          <w:szCs w:val="32"/>
        </w:rPr>
        <w:t>有关附件</w:t>
      </w:r>
      <w:r w:rsidRPr="00424FF8">
        <w:rPr>
          <w:rFonts w:ascii="仿宋" w:eastAsia="仿宋" w:hAnsi="仿宋"/>
          <w:szCs w:val="32"/>
        </w:rPr>
        <w:t>材料</w:t>
      </w:r>
      <w:r w:rsidRPr="00424FF8">
        <w:rPr>
          <w:rFonts w:ascii="仿宋" w:eastAsia="仿宋" w:hAnsi="仿宋" w:hint="eastAsia"/>
          <w:szCs w:val="32"/>
        </w:rPr>
        <w:t>（即获奖证书、认证材料等）；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4.</w:t>
      </w:r>
      <w:r w:rsidRPr="00424FF8">
        <w:rPr>
          <w:rFonts w:ascii="仿宋" w:eastAsia="仿宋" w:hAnsi="仿宋" w:hint="eastAsia"/>
          <w:szCs w:val="32"/>
        </w:rPr>
        <w:t xml:space="preserve"> 候选人</w:t>
      </w:r>
      <w:r w:rsidRPr="00424FF8">
        <w:rPr>
          <w:rFonts w:ascii="仿宋" w:eastAsia="仿宋" w:hAnsi="仿宋"/>
          <w:szCs w:val="32"/>
        </w:rPr>
        <w:t>先进事迹材料（</w:t>
      </w:r>
      <w:proofErr w:type="gramStart"/>
      <w:r w:rsidRPr="00424FF8">
        <w:rPr>
          <w:rFonts w:ascii="仿宋" w:eastAsia="仿宋" w:hAnsi="仿宋"/>
          <w:szCs w:val="32"/>
        </w:rPr>
        <w:t>含创新</w:t>
      </w:r>
      <w:proofErr w:type="gramEnd"/>
      <w:r w:rsidRPr="00424FF8">
        <w:rPr>
          <w:rFonts w:ascii="仿宋" w:eastAsia="仿宋" w:hAnsi="仿宋"/>
          <w:szCs w:val="32"/>
        </w:rPr>
        <w:t>创业经历）</w:t>
      </w:r>
      <w:r w:rsidRPr="00424FF8">
        <w:rPr>
          <w:rFonts w:ascii="仿宋" w:eastAsia="仿宋" w:hAnsi="仿宋" w:hint="eastAsia"/>
          <w:szCs w:val="32"/>
        </w:rPr>
        <w:t>，稿件要求以第三人称书写，主题鲜明、事迹突出、真实可信，字数3000</w:t>
      </w:r>
      <w:r w:rsidRPr="00424FF8">
        <w:rPr>
          <w:rFonts w:ascii="仿宋" w:eastAsia="仿宋" w:hAnsi="仿宋"/>
          <w:szCs w:val="32"/>
        </w:rPr>
        <w:t>字</w:t>
      </w:r>
      <w:r w:rsidRPr="00424FF8">
        <w:rPr>
          <w:rFonts w:ascii="仿宋" w:eastAsia="仿宋" w:hAnsi="仿宋" w:hint="eastAsia"/>
          <w:szCs w:val="32"/>
        </w:rPr>
        <w:t>以内（主要用于获奖者宣传册汇编）</w:t>
      </w:r>
      <w:r w:rsidRPr="00424FF8">
        <w:rPr>
          <w:rFonts w:ascii="仿宋" w:eastAsia="仿宋" w:hAnsi="仿宋"/>
          <w:szCs w:val="32"/>
        </w:rPr>
        <w:t>；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 xml:space="preserve">5. </w:t>
      </w:r>
      <w:r w:rsidRPr="00424FF8">
        <w:rPr>
          <w:rFonts w:ascii="仿宋" w:eastAsia="仿宋" w:hAnsi="仿宋" w:hint="eastAsia"/>
          <w:szCs w:val="32"/>
        </w:rPr>
        <w:t>候选人彩色证件</w:t>
      </w:r>
      <w:r w:rsidRPr="00424FF8">
        <w:rPr>
          <w:rFonts w:ascii="仿宋" w:eastAsia="仿宋" w:hAnsi="仿宋"/>
          <w:szCs w:val="32"/>
        </w:rPr>
        <w:t>照片、工作照</w:t>
      </w:r>
      <w:r w:rsidRPr="00424FF8">
        <w:rPr>
          <w:rFonts w:ascii="仿宋" w:eastAsia="仿宋" w:hAnsi="仿宋" w:hint="eastAsia"/>
          <w:szCs w:val="32"/>
        </w:rPr>
        <w:t>片各一张，格式为JPEG/JPG，命名方式为：“某省侨联+候选人姓名+证件照/工作照”，照片大小须在2M-4M之间;</w:t>
      </w:r>
    </w:p>
    <w:p w:rsidR="00F741FD" w:rsidRPr="00424FF8" w:rsidRDefault="00F741FD" w:rsidP="00F741FD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424FF8">
        <w:rPr>
          <w:rFonts w:ascii="仿宋" w:eastAsia="仿宋" w:hAnsi="仿宋"/>
          <w:szCs w:val="32"/>
        </w:rPr>
        <w:t>6.</w:t>
      </w:r>
      <w:r w:rsidRPr="00424FF8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推荐人选</w:t>
      </w:r>
      <w:r w:rsidRPr="00424FF8">
        <w:rPr>
          <w:rFonts w:ascii="仿宋" w:eastAsia="仿宋" w:hAnsi="仿宋"/>
          <w:szCs w:val="32"/>
        </w:rPr>
        <w:t>一览表（附件</w:t>
      </w:r>
      <w:r w:rsidRPr="00424FF8">
        <w:rPr>
          <w:rFonts w:ascii="仿宋" w:eastAsia="仿宋" w:hAnsi="仿宋" w:hint="eastAsia"/>
          <w:szCs w:val="32"/>
        </w:rPr>
        <w:t>5</w:t>
      </w:r>
      <w:r w:rsidRPr="00424FF8">
        <w:rPr>
          <w:rFonts w:ascii="仿宋" w:eastAsia="仿宋" w:hAnsi="仿宋"/>
          <w:szCs w:val="32"/>
        </w:rPr>
        <w:t>）；</w:t>
      </w:r>
    </w:p>
    <w:p w:rsidR="00F741FD" w:rsidRDefault="00F741FD" w:rsidP="00E65D9B">
      <w:pPr>
        <w:spacing w:line="560" w:lineRule="exact"/>
        <w:ind w:firstLineChars="200" w:firstLine="640"/>
      </w:pPr>
      <w:r w:rsidRPr="00424FF8">
        <w:rPr>
          <w:rFonts w:ascii="仿宋" w:eastAsia="仿宋" w:hAnsi="仿宋" w:hint="eastAsia"/>
          <w:szCs w:val="32"/>
        </w:rPr>
        <w:t>以上材料（电子</w:t>
      </w:r>
      <w:r w:rsidRPr="00424FF8">
        <w:rPr>
          <w:rFonts w:ascii="仿宋" w:eastAsia="仿宋" w:hAnsi="仿宋"/>
          <w:szCs w:val="32"/>
        </w:rPr>
        <w:t>文档</w:t>
      </w:r>
      <w:r w:rsidRPr="00424FF8">
        <w:rPr>
          <w:rFonts w:ascii="仿宋" w:eastAsia="仿宋" w:hAnsi="仿宋" w:hint="eastAsia"/>
          <w:szCs w:val="32"/>
        </w:rPr>
        <w:t>用word格式，</w:t>
      </w:r>
      <w:r w:rsidRPr="00424FF8">
        <w:rPr>
          <w:rFonts w:ascii="仿宋" w:eastAsia="仿宋" w:hAnsi="仿宋"/>
          <w:szCs w:val="32"/>
        </w:rPr>
        <w:t>表格用</w:t>
      </w:r>
      <w:r w:rsidRPr="00424FF8">
        <w:rPr>
          <w:rFonts w:ascii="仿宋" w:eastAsia="仿宋" w:hAnsi="仿宋" w:hint="eastAsia"/>
          <w:szCs w:val="32"/>
        </w:rPr>
        <w:t>excel</w:t>
      </w:r>
      <w:r w:rsidRPr="00424FF8">
        <w:rPr>
          <w:rFonts w:ascii="仿宋" w:eastAsia="仿宋" w:hAnsi="仿宋"/>
          <w:szCs w:val="32"/>
        </w:rPr>
        <w:t>格式</w:t>
      </w:r>
      <w:r w:rsidRPr="00424FF8">
        <w:rPr>
          <w:rFonts w:ascii="仿宋" w:eastAsia="仿宋" w:hAnsi="仿宋" w:hint="eastAsia"/>
          <w:szCs w:val="32"/>
        </w:rPr>
        <w:t>）应由省级侨联汇总，并于</w:t>
      </w:r>
      <w:r w:rsidRPr="005E21EC">
        <w:rPr>
          <w:rFonts w:ascii="黑体" w:eastAsia="黑体" w:hAnsi="黑体" w:hint="eastAsia"/>
          <w:szCs w:val="32"/>
        </w:rPr>
        <w:t>2020年5月15日</w:t>
      </w:r>
      <w:r w:rsidRPr="00424FF8">
        <w:rPr>
          <w:rFonts w:ascii="仿宋" w:eastAsia="仿宋" w:hAnsi="仿宋" w:hint="eastAsia"/>
          <w:szCs w:val="32"/>
        </w:rPr>
        <w:t>前统一报送至jkbkjc</w:t>
      </w:r>
      <w:r w:rsidRPr="00424FF8">
        <w:rPr>
          <w:rFonts w:ascii="仿宋" w:eastAsia="仿宋" w:hAnsi="仿宋"/>
          <w:szCs w:val="32"/>
        </w:rPr>
        <w:t>@chinaql.org</w:t>
      </w:r>
      <w:r w:rsidRPr="00424FF8">
        <w:rPr>
          <w:rFonts w:ascii="仿宋" w:eastAsia="仿宋" w:hAnsi="仿宋" w:hint="eastAsia"/>
          <w:szCs w:val="32"/>
        </w:rPr>
        <w:t>。不接受候选人个人报送。</w:t>
      </w:r>
      <w:bookmarkStart w:id="0" w:name="_GoBack"/>
      <w:bookmarkEnd w:id="0"/>
    </w:p>
    <w:sectPr w:rsidR="00F741FD" w:rsidSect="00E17BA4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D6" w:rsidRDefault="00D75FD6" w:rsidP="00F741FD">
      <w:r>
        <w:separator/>
      </w:r>
    </w:p>
  </w:endnote>
  <w:endnote w:type="continuationSeparator" w:id="0">
    <w:p w:rsidR="00D75FD6" w:rsidRDefault="00D75FD6" w:rsidP="00F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99524"/>
      <w:docPartObj>
        <w:docPartGallery w:val="Page Numbers (Bottom of Page)"/>
        <w:docPartUnique/>
      </w:docPartObj>
    </w:sdtPr>
    <w:sdtEndPr/>
    <w:sdtContent>
      <w:p w:rsidR="001A00BC" w:rsidRPr="00E17BA4" w:rsidRDefault="007202F6">
        <w:pPr>
          <w:pStyle w:val="a4"/>
          <w:jc w:val="center"/>
        </w:pPr>
        <w:r w:rsidRPr="00E17BA4">
          <w:fldChar w:fldCharType="begin"/>
        </w:r>
        <w:r w:rsidRPr="00E17BA4">
          <w:instrText>PAGE   \* MERGEFORMAT</w:instrText>
        </w:r>
        <w:r w:rsidRPr="00E17BA4">
          <w:fldChar w:fldCharType="separate"/>
        </w:r>
        <w:r w:rsidR="00E65D9B" w:rsidRPr="00E65D9B">
          <w:rPr>
            <w:noProof/>
            <w:lang w:val="zh-CN"/>
          </w:rPr>
          <w:t>-</w:t>
        </w:r>
        <w:r w:rsidR="00E65D9B">
          <w:rPr>
            <w:noProof/>
          </w:rPr>
          <w:t xml:space="preserve"> 2 -</w:t>
        </w:r>
        <w:r w:rsidRPr="00E17BA4">
          <w:fldChar w:fldCharType="end"/>
        </w:r>
      </w:p>
    </w:sdtContent>
  </w:sdt>
  <w:p w:rsidR="001A00BC" w:rsidRDefault="00D75F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D6" w:rsidRDefault="00D75FD6" w:rsidP="00F741FD">
      <w:r>
        <w:separator/>
      </w:r>
    </w:p>
  </w:footnote>
  <w:footnote w:type="continuationSeparator" w:id="0">
    <w:p w:rsidR="00D75FD6" w:rsidRDefault="00D75FD6" w:rsidP="00F7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08"/>
    <w:rsid w:val="00010E5B"/>
    <w:rsid w:val="0055069C"/>
    <w:rsid w:val="005E21EC"/>
    <w:rsid w:val="007202F6"/>
    <w:rsid w:val="00D75FD6"/>
    <w:rsid w:val="00E17BA4"/>
    <w:rsid w:val="00E65D9B"/>
    <w:rsid w:val="00F50F08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FD"/>
    <w:pPr>
      <w:widowControl w:val="0"/>
      <w:jc w:val="both"/>
    </w:pPr>
    <w:rPr>
      <w:rFonts w:ascii="宋体" w:eastAsia="仿宋_GB2312" w:hAnsi="宋体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1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1F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1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000">
    <w:name w:val="Char000"/>
    <w:basedOn w:val="a"/>
    <w:rsid w:val="00F741FD"/>
    <w:pPr>
      <w:spacing w:line="360" w:lineRule="auto"/>
      <w:ind w:firstLineChars="200" w:firstLine="200"/>
    </w:pPr>
    <w:rPr>
      <w:rFonts w:eastAsia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FD"/>
    <w:pPr>
      <w:widowControl w:val="0"/>
      <w:jc w:val="both"/>
    </w:pPr>
    <w:rPr>
      <w:rFonts w:ascii="宋体" w:eastAsia="仿宋_GB2312" w:hAnsi="宋体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41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1F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41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har000">
    <w:name w:val="Char000"/>
    <w:basedOn w:val="a"/>
    <w:rsid w:val="00F741FD"/>
    <w:pPr>
      <w:spacing w:line="360" w:lineRule="auto"/>
      <w:ind w:firstLineChars="200" w:firstLine="200"/>
    </w:pPr>
    <w:rPr>
      <w:rFonts w:eastAsia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lwh</cp:lastModifiedBy>
  <cp:revision>7</cp:revision>
  <dcterms:created xsi:type="dcterms:W3CDTF">2020-03-25T01:18:00Z</dcterms:created>
  <dcterms:modified xsi:type="dcterms:W3CDTF">2020-03-26T03:18:00Z</dcterms:modified>
</cp:coreProperties>
</file>